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FA25" w14:textId="77777777" w:rsidR="00983898" w:rsidRDefault="00983898" w:rsidP="00983898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8E4779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202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年</w:t>
      </w:r>
      <w:r w:rsidR="00DA75F3">
        <w:rPr>
          <w:rFonts w:ascii="黑体" w:eastAsia="黑体" w:hAnsi="黑体" w:cs="宋体" w:hint="eastAsia"/>
          <w:bCs/>
          <w:color w:val="auto"/>
          <w:sz w:val="28"/>
          <w:szCs w:val="28"/>
        </w:rPr>
        <w:t>招收香港中学文凭考试学生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专业目录</w:t>
      </w:r>
    </w:p>
    <w:p w14:paraId="3BFD2872" w14:textId="77777777" w:rsidR="00983898" w:rsidRPr="00DA75F3" w:rsidRDefault="00983898" w:rsidP="00983898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276"/>
        <w:gridCol w:w="1276"/>
      </w:tblGrid>
      <w:tr w:rsidR="00983898" w:rsidRPr="00557515" w14:paraId="257FAD14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7A05706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（类）</w:t>
            </w: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DB7360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vAlign w:val="center"/>
          </w:tcPr>
          <w:p w14:paraId="38A187E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科类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8B54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983898" w:rsidRPr="00557515" w14:paraId="17112514" w14:textId="77777777" w:rsidTr="00A15C14">
        <w:trPr>
          <w:trHeight w:val="936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2E1F9FE6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4606E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vAlign w:val="center"/>
          </w:tcPr>
          <w:p w14:paraId="2F83CFA5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1ACD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3A1E3C56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07C829BD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4F5F75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B1EFA4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756E8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2A6A7E7C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34FD7C6B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9AF22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vAlign w:val="center"/>
          </w:tcPr>
          <w:p w14:paraId="0248C7D8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75EB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3EBE05DE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5283354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9F197E" w14:textId="77777777" w:rsidR="00983898" w:rsidRPr="00A3523F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、储能科学与工程</w:t>
            </w:r>
          </w:p>
        </w:tc>
        <w:tc>
          <w:tcPr>
            <w:tcW w:w="1276" w:type="dxa"/>
            <w:vAlign w:val="center"/>
          </w:tcPr>
          <w:p w14:paraId="08A1BB90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52D0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2F7031F9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1AF3EDB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机械类（机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F26330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智能制造工程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5FD3F1A4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14:paraId="60EA0C2C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1EDE5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576BD3F5" w14:textId="77777777" w:rsidTr="00A15C14">
        <w:trPr>
          <w:trHeight w:val="90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7E39F7B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E22F8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14:paraId="50454EE4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0514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17ABFFA4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5EAF47CD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环境科学与工程类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626F9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环境工程、环境科学、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vAlign w:val="center"/>
          </w:tcPr>
          <w:p w14:paraId="2C5FF82E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0CE0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3298C154" w14:textId="77777777" w:rsidTr="00A15C14">
        <w:trPr>
          <w:trHeight w:val="34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3C7AF30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CADD3D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28964ABF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物联网工程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28BE5635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28FDFA6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27C48BD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F5625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77B2CC24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293D7EF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73CC69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19A4D51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4EF73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5902A73C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214E783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66A8A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经济学、国际经济与贸易、金融学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F5FE96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8ED4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58245AE7" w14:textId="77777777" w:rsidTr="00A15C14">
        <w:trPr>
          <w:trHeight w:val="62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55D693B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3EDDB6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vAlign w:val="center"/>
          </w:tcPr>
          <w:p w14:paraId="7706C4E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D8F03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477002A9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05C03094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145D6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D4F343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41ED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088834F8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2F22DE18" w14:textId="77777777" w:rsidR="00983898" w:rsidRDefault="00983898" w:rsidP="00A15C14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生物科学类</w:t>
            </w:r>
          </w:p>
          <w:p w14:paraId="67AF0A3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128F053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制药工程（中外合作办学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生物技术（中外合作办学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A98670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597AB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14:paraId="6C64CA42" w14:textId="77777777" w:rsidR="00983898" w:rsidRDefault="00983898" w:rsidP="00983898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14:paraId="71B040B5" w14:textId="77777777" w:rsidR="00983898" w:rsidRDefault="00983898" w:rsidP="00983898">
      <w:pPr>
        <w:pStyle w:val="info"/>
        <w:widowControl/>
        <w:spacing w:line="500" w:lineRule="exact"/>
        <w:ind w:firstLineChars="300" w:firstLine="7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招生专业（类）以我校2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022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年实际公布最终招生专业目录为准</w:t>
      </w:r>
    </w:p>
    <w:sectPr w:rsidR="00983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CB80" w14:textId="77777777" w:rsidR="00A312CE" w:rsidRDefault="00A312CE">
      <w:r>
        <w:separator/>
      </w:r>
    </w:p>
  </w:endnote>
  <w:endnote w:type="continuationSeparator" w:id="0">
    <w:p w14:paraId="566F7E46" w14:textId="77777777" w:rsidR="00A312CE" w:rsidRDefault="00A3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252728"/>
      <w:docPartObj>
        <w:docPartGallery w:val="Page Numbers (Bottom of Page)"/>
        <w:docPartUnique/>
      </w:docPartObj>
    </w:sdtPr>
    <w:sdtEndPr/>
    <w:sdtContent>
      <w:p w14:paraId="017212F4" w14:textId="77777777" w:rsidR="00E83031" w:rsidRDefault="009C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F3" w:rsidRPr="00DA75F3">
          <w:rPr>
            <w:noProof/>
            <w:lang w:val="zh-CN"/>
          </w:rPr>
          <w:t>1</w:t>
        </w:r>
        <w:r>
          <w:fldChar w:fldCharType="end"/>
        </w:r>
      </w:p>
    </w:sdtContent>
  </w:sdt>
  <w:p w14:paraId="104DDB02" w14:textId="77777777" w:rsidR="00E83031" w:rsidRDefault="00A312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24EA" w14:textId="77777777" w:rsidR="00A312CE" w:rsidRDefault="00A312CE">
      <w:r>
        <w:separator/>
      </w:r>
    </w:p>
  </w:footnote>
  <w:footnote w:type="continuationSeparator" w:id="0">
    <w:p w14:paraId="6CDA7B39" w14:textId="77777777" w:rsidR="00A312CE" w:rsidRDefault="00A3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98"/>
    <w:rsid w:val="00007360"/>
    <w:rsid w:val="001127B0"/>
    <w:rsid w:val="00163213"/>
    <w:rsid w:val="001F7937"/>
    <w:rsid w:val="00310B0C"/>
    <w:rsid w:val="00647622"/>
    <w:rsid w:val="00892AA6"/>
    <w:rsid w:val="00983898"/>
    <w:rsid w:val="009C0F30"/>
    <w:rsid w:val="00A312CE"/>
    <w:rsid w:val="00A3523F"/>
    <w:rsid w:val="00CA4AB6"/>
    <w:rsid w:val="00D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D8DF"/>
  <w15:chartTrackingRefBased/>
  <w15:docId w15:val="{355AB01E-DA29-40E2-A129-49032A0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983898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3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9daner</dc:creator>
  <cp:keywords/>
  <dc:description/>
  <cp:lastModifiedBy>赵俊杰</cp:lastModifiedBy>
  <cp:revision>2</cp:revision>
  <dcterms:created xsi:type="dcterms:W3CDTF">2022-03-23T08:48:00Z</dcterms:created>
  <dcterms:modified xsi:type="dcterms:W3CDTF">2022-03-23T08:48:00Z</dcterms:modified>
</cp:coreProperties>
</file>